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21841" w14:textId="77777777" w:rsidR="00F74396" w:rsidRDefault="00F74396" w:rsidP="00F743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052B3" w14:textId="77777777" w:rsidR="00F74396" w:rsidRDefault="00F74396" w:rsidP="00F743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F8A74" w14:textId="77777777" w:rsidR="00F74396" w:rsidRDefault="00F74396" w:rsidP="00F743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356E6" w14:textId="77777777" w:rsidR="00F74396" w:rsidRDefault="00F74396" w:rsidP="00F743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1EE84" w14:textId="77777777" w:rsidR="00F74396" w:rsidRDefault="00F74396" w:rsidP="00727C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172443" w14:textId="77777777" w:rsidR="00F74396" w:rsidRDefault="00F74396" w:rsidP="00F743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1F5B4" w14:textId="77777777" w:rsidR="00F74396" w:rsidRDefault="00F74396" w:rsidP="00F743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58F43" w14:textId="7D513A3E" w:rsidR="00F74396" w:rsidRPr="00F74396" w:rsidRDefault="00AE5607" w:rsidP="00F743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Trauma </w:t>
      </w:r>
    </w:p>
    <w:p w14:paraId="4165E2DE" w14:textId="77777777" w:rsidR="00F74396" w:rsidRPr="0081595B" w:rsidRDefault="00F74396" w:rsidP="00F74396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CBD3D34" w14:textId="77777777" w:rsidR="00F74396" w:rsidRPr="0081595B" w:rsidRDefault="00F74396" w:rsidP="002F542E">
      <w:pPr>
        <w:spacing w:line="48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02E1FCF0" w14:textId="77777777" w:rsidR="00F74396" w:rsidRPr="0081595B" w:rsidRDefault="00F74396" w:rsidP="00F7439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Student Name </w:t>
      </w:r>
    </w:p>
    <w:p w14:paraId="32B13F35" w14:textId="77777777" w:rsidR="00F74396" w:rsidRPr="0081595B" w:rsidRDefault="00F74396" w:rsidP="00F7439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University</w:t>
      </w:r>
    </w:p>
    <w:p w14:paraId="54D29AB0" w14:textId="77777777" w:rsidR="00F74396" w:rsidRPr="0081595B" w:rsidRDefault="00F74396" w:rsidP="00F7439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Course</w:t>
      </w:r>
    </w:p>
    <w:p w14:paraId="2E8538E4" w14:textId="77777777" w:rsidR="00F74396" w:rsidRPr="0081595B" w:rsidRDefault="00F74396" w:rsidP="00F7439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Professor Name</w:t>
      </w:r>
    </w:p>
    <w:p w14:paraId="47E44C55" w14:textId="77777777" w:rsidR="00F74396" w:rsidRDefault="00F74396" w:rsidP="00F74396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Date</w:t>
      </w:r>
    </w:p>
    <w:p w14:paraId="458A43BD" w14:textId="77777777" w:rsidR="00F74396" w:rsidRDefault="00F74396">
      <w:pPr>
        <w:rPr>
          <w:rFonts w:ascii="Times New Roman" w:hAnsi="Times New Roman" w:cs="Times New Roman"/>
          <w:sz w:val="24"/>
          <w:szCs w:val="24"/>
        </w:rPr>
      </w:pPr>
    </w:p>
    <w:p w14:paraId="7C8EC6DB" w14:textId="77777777" w:rsidR="00F74396" w:rsidRDefault="00F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760C1C" w14:textId="77777777" w:rsidR="00F74396" w:rsidRDefault="00F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D1CC72" w14:textId="77777777" w:rsidR="00F74396" w:rsidRDefault="00F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88D9FC" w14:textId="4D4BBF7C" w:rsidR="00F74396" w:rsidRDefault="00F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FDD3AF" w14:textId="3DAEC009" w:rsidR="00727C3F" w:rsidRDefault="00727C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9DCA1" w14:textId="77777777" w:rsidR="00727C3F" w:rsidRDefault="00727C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696BB4" w14:textId="77777777" w:rsidR="00F74396" w:rsidRDefault="00F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D2D20E" w14:textId="77777777" w:rsidR="00F74396" w:rsidRDefault="00F743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547B6F" w14:textId="7BC50496" w:rsidR="002B2683" w:rsidRPr="00F74396" w:rsidRDefault="00AE5607" w:rsidP="00F74396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Trauma </w:t>
      </w:r>
    </w:p>
    <w:p w14:paraId="61179D3B" w14:textId="484E4B22" w:rsidR="00985249" w:rsidRDefault="00182041" w:rsidP="00F7439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facts</w:t>
      </w:r>
      <w:r w:rsidR="00507FD6">
        <w:rPr>
          <w:rFonts w:ascii="Times New Roman" w:hAnsi="Times New Roman" w:cs="Times New Roman"/>
          <w:sz w:val="24"/>
          <w:szCs w:val="24"/>
        </w:rPr>
        <w:t xml:space="preserve"> have been documented about </w:t>
      </w:r>
      <w:r w:rsidR="00FC191A">
        <w:rPr>
          <w:rFonts w:ascii="Times New Roman" w:hAnsi="Times New Roman" w:cs="Times New Roman"/>
          <w:sz w:val="24"/>
          <w:szCs w:val="24"/>
        </w:rPr>
        <w:t xml:space="preserve">how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34170">
        <w:rPr>
          <w:rFonts w:ascii="Times New Roman" w:hAnsi="Times New Roman" w:cs="Times New Roman"/>
          <w:sz w:val="24"/>
          <w:szCs w:val="24"/>
        </w:rPr>
        <w:t xml:space="preserve">COVID-19 </w:t>
      </w:r>
      <w:r w:rsidR="00507FD6">
        <w:rPr>
          <w:rFonts w:ascii="Times New Roman" w:hAnsi="Times New Roman" w:cs="Times New Roman"/>
          <w:sz w:val="24"/>
          <w:szCs w:val="24"/>
        </w:rPr>
        <w:t>pandemic (also termed the</w:t>
      </w:r>
      <w:r w:rsidR="00FC191A">
        <w:rPr>
          <w:rFonts w:ascii="Times New Roman" w:hAnsi="Times New Roman" w:cs="Times New Roman"/>
          <w:sz w:val="24"/>
          <w:szCs w:val="24"/>
        </w:rPr>
        <w:t xml:space="preserve"> 2019</w:t>
      </w:r>
      <w:r w:rsidR="00507FD6">
        <w:rPr>
          <w:rFonts w:ascii="Times New Roman" w:hAnsi="Times New Roman" w:cs="Times New Roman"/>
          <w:sz w:val="24"/>
          <w:szCs w:val="24"/>
        </w:rPr>
        <w:t xml:space="preserve"> novel Corona Virus) </w:t>
      </w:r>
      <w:r w:rsidR="00FC191A">
        <w:rPr>
          <w:rFonts w:ascii="Times New Roman" w:hAnsi="Times New Roman" w:cs="Times New Roman"/>
          <w:sz w:val="24"/>
          <w:szCs w:val="24"/>
        </w:rPr>
        <w:t xml:space="preserve">exposed individuals from all over the world to </w:t>
      </w:r>
      <w:r w:rsidR="00507FD6">
        <w:rPr>
          <w:rFonts w:ascii="Times New Roman" w:hAnsi="Times New Roman" w:cs="Times New Roman"/>
          <w:sz w:val="24"/>
          <w:szCs w:val="24"/>
        </w:rPr>
        <w:t xml:space="preserve">trauma. </w:t>
      </w:r>
      <w:r w:rsidR="00985249">
        <w:rPr>
          <w:rFonts w:ascii="Times New Roman" w:hAnsi="Times New Roman" w:cs="Times New Roman"/>
          <w:sz w:val="24"/>
          <w:szCs w:val="24"/>
        </w:rPr>
        <w:t xml:space="preserve">Most of the recent studies suggest that measures imposed by public health to prevent the spread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85249">
        <w:rPr>
          <w:rFonts w:ascii="Times New Roman" w:hAnsi="Times New Roman" w:cs="Times New Roman"/>
          <w:sz w:val="24"/>
          <w:szCs w:val="24"/>
        </w:rPr>
        <w:t xml:space="preserve">Corona Virus have resulted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985249">
        <w:rPr>
          <w:rFonts w:ascii="Times New Roman" w:hAnsi="Times New Roman" w:cs="Times New Roman"/>
          <w:sz w:val="24"/>
          <w:szCs w:val="24"/>
        </w:rPr>
        <w:t xml:space="preserve"> issues among the entire population worldwide. Therefore, it is </w:t>
      </w:r>
      <w:r>
        <w:rPr>
          <w:rFonts w:ascii="Times New Roman" w:hAnsi="Times New Roman" w:cs="Times New Roman"/>
          <w:sz w:val="24"/>
          <w:szCs w:val="24"/>
        </w:rPr>
        <w:t>essential</w:t>
      </w:r>
      <w:r w:rsidR="00985249">
        <w:rPr>
          <w:rFonts w:ascii="Times New Roman" w:hAnsi="Times New Roman" w:cs="Times New Roman"/>
          <w:sz w:val="24"/>
          <w:szCs w:val="24"/>
        </w:rPr>
        <w:t xml:space="preserve"> to explore </w:t>
      </w:r>
      <w:r w:rsidR="00791E58">
        <w:rPr>
          <w:rFonts w:ascii="Times New Roman" w:hAnsi="Times New Roman" w:cs="Times New Roman"/>
          <w:sz w:val="24"/>
          <w:szCs w:val="24"/>
        </w:rPr>
        <w:t>how trauma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1E58">
        <w:rPr>
          <w:rFonts w:ascii="Times New Roman" w:hAnsi="Times New Roman" w:cs="Times New Roman"/>
          <w:sz w:val="24"/>
          <w:szCs w:val="24"/>
        </w:rPr>
        <w:t xml:space="preserve">related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91E58">
        <w:rPr>
          <w:rFonts w:ascii="Times New Roman" w:hAnsi="Times New Roman" w:cs="Times New Roman"/>
          <w:sz w:val="24"/>
          <w:szCs w:val="24"/>
        </w:rPr>
        <w:t>COVID-19 pandemic mental well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1E58">
        <w:rPr>
          <w:rFonts w:ascii="Times New Roman" w:hAnsi="Times New Roman" w:cs="Times New Roman"/>
          <w:sz w:val="24"/>
          <w:szCs w:val="24"/>
        </w:rPr>
        <w:t>being of individuals during this time.</w:t>
      </w:r>
      <w:r w:rsidR="0080769A">
        <w:rPr>
          <w:rFonts w:ascii="Times New Roman" w:hAnsi="Times New Roman" w:cs="Times New Roman"/>
          <w:sz w:val="24"/>
          <w:szCs w:val="24"/>
        </w:rPr>
        <w:t xml:space="preserve"> Therefore, this literature review assesses the psychological and physiological effects of the measures imposed to curb the spread of COVID-19. It includes credible sources which have </w:t>
      </w:r>
      <w:r>
        <w:rPr>
          <w:rFonts w:ascii="Times New Roman" w:hAnsi="Times New Roman" w:cs="Times New Roman"/>
          <w:sz w:val="24"/>
          <w:szCs w:val="24"/>
        </w:rPr>
        <w:t xml:space="preserve">been </w:t>
      </w:r>
      <w:r w:rsidR="00C27B35">
        <w:rPr>
          <w:rFonts w:ascii="Times New Roman" w:hAnsi="Times New Roman" w:cs="Times New Roman"/>
          <w:sz w:val="24"/>
          <w:szCs w:val="24"/>
        </w:rPr>
        <w:t>methodological</w:t>
      </w:r>
      <w:r>
        <w:rPr>
          <w:rFonts w:ascii="Times New Roman" w:hAnsi="Times New Roman" w:cs="Times New Roman"/>
          <w:sz w:val="24"/>
          <w:szCs w:val="24"/>
        </w:rPr>
        <w:t>ly</w:t>
      </w:r>
      <w:r w:rsidR="00C27B35">
        <w:rPr>
          <w:rFonts w:ascii="Times New Roman" w:hAnsi="Times New Roman" w:cs="Times New Roman"/>
          <w:sz w:val="24"/>
          <w:szCs w:val="24"/>
        </w:rPr>
        <w:t xml:space="preserve"> analyzed to meet quality standards and scientific accuracy. The authors clearly understand that </w:t>
      </w:r>
      <w:r>
        <w:rPr>
          <w:rFonts w:ascii="Times New Roman" w:hAnsi="Times New Roman" w:cs="Times New Roman"/>
          <w:sz w:val="24"/>
          <w:szCs w:val="24"/>
        </w:rPr>
        <w:t>a</w:t>
      </w:r>
      <w:r w:rsidR="00C27B35">
        <w:rPr>
          <w:rFonts w:ascii="Times New Roman" w:hAnsi="Times New Roman" w:cs="Times New Roman"/>
          <w:sz w:val="24"/>
          <w:szCs w:val="24"/>
        </w:rPr>
        <w:t xml:space="preserve"> pandemic is a multifactorial event</w:t>
      </w:r>
      <w:r>
        <w:rPr>
          <w:rFonts w:ascii="Times New Roman" w:hAnsi="Times New Roman" w:cs="Times New Roman"/>
          <w:sz w:val="24"/>
          <w:szCs w:val="24"/>
        </w:rPr>
        <w:t>. F</w:t>
      </w:r>
      <w:r w:rsidR="00C27B35">
        <w:rPr>
          <w:rFonts w:ascii="Times New Roman" w:hAnsi="Times New Roman" w:cs="Times New Roman"/>
          <w:sz w:val="24"/>
          <w:szCs w:val="24"/>
        </w:rPr>
        <w:t xml:space="preserve">urther studies would result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C27B35">
        <w:rPr>
          <w:rFonts w:ascii="Times New Roman" w:hAnsi="Times New Roman" w:cs="Times New Roman"/>
          <w:sz w:val="24"/>
          <w:szCs w:val="24"/>
        </w:rPr>
        <w:t xml:space="preserve"> efficient interventions to reduce the trauma in case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27B35">
        <w:rPr>
          <w:rFonts w:ascii="Times New Roman" w:hAnsi="Times New Roman" w:cs="Times New Roman"/>
          <w:sz w:val="24"/>
          <w:szCs w:val="24"/>
        </w:rPr>
        <w:t xml:space="preserve">rise of a pandemic in the future. </w:t>
      </w:r>
    </w:p>
    <w:p w14:paraId="7A4D07BE" w14:textId="40497180" w:rsidR="002E084F" w:rsidRDefault="00C27B35" w:rsidP="00F7439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the </w:t>
      </w:r>
      <w:r w:rsidR="00182041">
        <w:rPr>
          <w:rFonts w:ascii="Times New Roman" w:hAnsi="Times New Roman" w:cs="Times New Roman"/>
          <w:sz w:val="24"/>
          <w:szCs w:val="24"/>
        </w:rPr>
        <w:t>novel Corona virus outbreak in December 2019 at the city of Wuhan-China, the government from across the world responded and prevented the spread of the virus by imposing different measures such as quarantine, isolation</w:t>
      </w:r>
      <w:r>
        <w:rPr>
          <w:rFonts w:ascii="Times New Roman" w:hAnsi="Times New Roman" w:cs="Times New Roman"/>
          <w:sz w:val="24"/>
          <w:szCs w:val="24"/>
        </w:rPr>
        <w:t xml:space="preserve"> social distancing (</w:t>
      </w:r>
      <w:r w:rsidR="00EA3BC4">
        <w:rPr>
          <w:rFonts w:ascii="Times New Roman" w:hAnsi="Times New Roman" w:cs="Times New Roman"/>
          <w:sz w:val="24"/>
          <w:szCs w:val="24"/>
        </w:rPr>
        <w:t>Gao et al.</w:t>
      </w:r>
      <w:r>
        <w:rPr>
          <w:rFonts w:ascii="Times New Roman" w:hAnsi="Times New Roman" w:cs="Times New Roman"/>
          <w:sz w:val="24"/>
          <w:szCs w:val="24"/>
        </w:rPr>
        <w:t xml:space="preserve">, 2020). </w:t>
      </w:r>
      <w:r w:rsidR="00BC6F9D">
        <w:rPr>
          <w:rFonts w:ascii="Times New Roman" w:hAnsi="Times New Roman" w:cs="Times New Roman"/>
          <w:sz w:val="24"/>
          <w:szCs w:val="24"/>
        </w:rPr>
        <w:t xml:space="preserve">The pandemic has affected almost all individuals </w:t>
      </w:r>
      <w:r w:rsidR="00182041">
        <w:rPr>
          <w:rFonts w:ascii="Times New Roman" w:hAnsi="Times New Roman" w:cs="Times New Roman"/>
          <w:sz w:val="24"/>
          <w:szCs w:val="24"/>
        </w:rPr>
        <w:t>worldwide, causing the general public to experience psychological health problems</w:t>
      </w:r>
      <w:r w:rsidR="00BC6F9D">
        <w:rPr>
          <w:rFonts w:ascii="Times New Roman" w:hAnsi="Times New Roman" w:cs="Times New Roman"/>
          <w:sz w:val="24"/>
          <w:szCs w:val="24"/>
        </w:rPr>
        <w:t xml:space="preserve"> such as trauma, anxiety, depression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 w:rsidR="00BC6F9D">
        <w:rPr>
          <w:rFonts w:ascii="Times New Roman" w:hAnsi="Times New Roman" w:cs="Times New Roman"/>
          <w:sz w:val="24"/>
          <w:szCs w:val="24"/>
        </w:rPr>
        <w:t xml:space="preserve"> and stress (Kang et al</w:t>
      </w:r>
      <w:r w:rsidR="00182041">
        <w:rPr>
          <w:rFonts w:ascii="Times New Roman" w:hAnsi="Times New Roman" w:cs="Times New Roman"/>
          <w:sz w:val="24"/>
          <w:szCs w:val="24"/>
        </w:rPr>
        <w:t>.</w:t>
      </w:r>
      <w:r w:rsidR="00BC6F9D">
        <w:rPr>
          <w:rFonts w:ascii="Times New Roman" w:hAnsi="Times New Roman" w:cs="Times New Roman"/>
          <w:sz w:val="24"/>
          <w:szCs w:val="24"/>
        </w:rPr>
        <w:t xml:space="preserve">, 2020). </w:t>
      </w:r>
      <w:r w:rsidR="00A9342B">
        <w:rPr>
          <w:rFonts w:ascii="Times New Roman" w:hAnsi="Times New Roman" w:cs="Times New Roman"/>
          <w:sz w:val="24"/>
          <w:szCs w:val="24"/>
        </w:rPr>
        <w:t>N</w:t>
      </w:r>
      <w:r w:rsidR="00BC6F9D">
        <w:rPr>
          <w:rFonts w:ascii="Times New Roman" w:hAnsi="Times New Roman" w:cs="Times New Roman"/>
          <w:sz w:val="24"/>
          <w:szCs w:val="24"/>
        </w:rPr>
        <w:t>urses have exhibited less vicarious traumatization scores than the other healthcare providers and the general public as th</w:t>
      </w:r>
      <w:r w:rsidR="00560F08">
        <w:rPr>
          <w:rFonts w:ascii="Times New Roman" w:hAnsi="Times New Roman" w:cs="Times New Roman"/>
          <w:sz w:val="24"/>
          <w:szCs w:val="24"/>
        </w:rPr>
        <w:t xml:space="preserve">ey have reduced access to first-hand information about the outbreak (Tan et al. 2020). </w:t>
      </w:r>
    </w:p>
    <w:p w14:paraId="1B15A561" w14:textId="1F238059" w:rsidR="002E084F" w:rsidRDefault="002E084F" w:rsidP="00F7439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extensive spread of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COVID-19 virus and the severity of the impacts to the affected individuals affects the healthcare systems. According </w:t>
      </w:r>
      <w:r w:rsidRPr="00885C29">
        <w:rPr>
          <w:rFonts w:ascii="Times New Roman" w:hAnsi="Times New Roman" w:cs="Times New Roman"/>
          <w:sz w:val="24"/>
          <w:szCs w:val="24"/>
        </w:rPr>
        <w:t>to</w:t>
      </w:r>
      <w:r w:rsidR="00885C29" w:rsidRPr="00885C29">
        <w:rPr>
          <w:rFonts w:ascii="Times New Roman" w:hAnsi="Times New Roman" w:cs="Times New Roman"/>
          <w:sz w:val="24"/>
          <w:szCs w:val="24"/>
        </w:rPr>
        <w:t xml:space="preserve"> (Shanafelt et al., 2020)</w:t>
      </w:r>
      <w:r w:rsidRPr="00885C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 resulted </w:t>
      </w:r>
      <w:r w:rsidR="0018204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shortages of ventilators in </w:t>
      </w:r>
      <w:r w:rsidR="00182041">
        <w:rPr>
          <w:rFonts w:ascii="Times New Roman" w:hAnsi="Times New Roman" w:cs="Times New Roman"/>
          <w:sz w:val="24"/>
          <w:szCs w:val="24"/>
        </w:rPr>
        <w:t>intensive c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18204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nits (ICU) beds </w:t>
      </w:r>
      <w:r w:rsidR="00182041">
        <w:rPr>
          <w:rFonts w:ascii="Times New Roman" w:hAnsi="Times New Roman" w:cs="Times New Roman"/>
          <w:sz w:val="24"/>
          <w:szCs w:val="24"/>
        </w:rPr>
        <w:t>required to take car</w:t>
      </w:r>
      <w:r>
        <w:rPr>
          <w:rFonts w:ascii="Times New Roman" w:hAnsi="Times New Roman" w:cs="Times New Roman"/>
          <w:sz w:val="24"/>
          <w:szCs w:val="24"/>
        </w:rPr>
        <w:t xml:space="preserve">e of the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patients and </w:t>
      </w:r>
      <w:r w:rsidR="00182041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inadequate workforce due to the large numbers of the patients. Adapting to these changes became stressful </w:t>
      </w:r>
      <w:r w:rsidR="00AB7A96">
        <w:rPr>
          <w:rFonts w:ascii="Times New Roman" w:hAnsi="Times New Roman" w:cs="Times New Roman"/>
          <w:sz w:val="24"/>
          <w:szCs w:val="24"/>
        </w:rPr>
        <w:t xml:space="preserve">to healthcare professionals as they were </w:t>
      </w:r>
      <w:r w:rsidR="00182041">
        <w:rPr>
          <w:rFonts w:ascii="Times New Roman" w:hAnsi="Times New Roman" w:cs="Times New Roman"/>
          <w:sz w:val="24"/>
          <w:szCs w:val="24"/>
        </w:rPr>
        <w:t>at</w:t>
      </w:r>
      <w:r w:rsidR="00AB7A96">
        <w:rPr>
          <w:rFonts w:ascii="Times New Roman" w:hAnsi="Times New Roman" w:cs="Times New Roman"/>
          <w:sz w:val="24"/>
          <w:szCs w:val="24"/>
        </w:rPr>
        <w:t xml:space="preserve"> high risk of exposure, excessive workloads, moral dilemmas that affected their psychological health. </w:t>
      </w:r>
      <w:r w:rsidR="00885C29">
        <w:rPr>
          <w:rFonts w:ascii="Times New Roman" w:hAnsi="Times New Roman" w:cs="Times New Roman"/>
          <w:sz w:val="24"/>
          <w:szCs w:val="24"/>
        </w:rPr>
        <w:t>Experiencing the symptoms of COVID-19 may activate</w:t>
      </w:r>
      <w:r w:rsidR="000B669E">
        <w:rPr>
          <w:rFonts w:ascii="Times New Roman" w:hAnsi="Times New Roman" w:cs="Times New Roman"/>
          <w:sz w:val="24"/>
          <w:szCs w:val="24"/>
        </w:rPr>
        <w:t xml:space="preserve"> </w:t>
      </w:r>
      <w:r w:rsidR="00885C29">
        <w:rPr>
          <w:rFonts w:ascii="Times New Roman" w:hAnsi="Times New Roman" w:cs="Times New Roman"/>
          <w:sz w:val="24"/>
          <w:szCs w:val="24"/>
        </w:rPr>
        <w:t xml:space="preserve">social stigma or shame </w:t>
      </w:r>
      <w:r w:rsidR="000B669E">
        <w:rPr>
          <w:rFonts w:ascii="Times New Roman" w:hAnsi="Times New Roman" w:cs="Times New Roman"/>
          <w:sz w:val="24"/>
          <w:szCs w:val="24"/>
        </w:rPr>
        <w:t xml:space="preserve">and </w:t>
      </w:r>
      <w:r w:rsidR="00182041">
        <w:rPr>
          <w:rFonts w:ascii="Times New Roman" w:hAnsi="Times New Roman" w:cs="Times New Roman"/>
          <w:sz w:val="24"/>
          <w:szCs w:val="24"/>
        </w:rPr>
        <w:t>feelings of guilt, thus affecting healthcare professionals' work</w:t>
      </w:r>
      <w:r w:rsidR="000B669E">
        <w:rPr>
          <w:rFonts w:ascii="Times New Roman" w:hAnsi="Times New Roman" w:cs="Times New Roman"/>
          <w:sz w:val="24"/>
          <w:szCs w:val="24"/>
        </w:rPr>
        <w:t>.</w:t>
      </w:r>
    </w:p>
    <w:p w14:paraId="10127818" w14:textId="02885D75" w:rsidR="00560F08" w:rsidRDefault="0002415A" w:rsidP="00F7439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60F08">
        <w:rPr>
          <w:rFonts w:ascii="Times New Roman" w:hAnsi="Times New Roman" w:cs="Times New Roman"/>
          <w:sz w:val="24"/>
          <w:szCs w:val="24"/>
        </w:rPr>
        <w:t xml:space="preserve">ccording to Li et al. (2020),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 w:rsidR="00560F08">
        <w:rPr>
          <w:rFonts w:ascii="Times New Roman" w:hAnsi="Times New Roman" w:cs="Times New Roman"/>
          <w:sz w:val="24"/>
          <w:szCs w:val="24"/>
        </w:rPr>
        <w:t>majority of the general population w</w:t>
      </w:r>
      <w:r w:rsidR="00182041">
        <w:rPr>
          <w:rFonts w:ascii="Times New Roman" w:hAnsi="Times New Roman" w:cs="Times New Roman"/>
          <w:sz w:val="24"/>
          <w:szCs w:val="24"/>
        </w:rPr>
        <w:t>as</w:t>
      </w:r>
      <w:r w:rsidR="00560F08">
        <w:rPr>
          <w:rFonts w:ascii="Times New Roman" w:hAnsi="Times New Roman" w:cs="Times New Roman"/>
          <w:sz w:val="24"/>
          <w:szCs w:val="24"/>
        </w:rPr>
        <w:t xml:space="preserve"> expected to suffer from mental disorder</w:t>
      </w:r>
      <w:r w:rsidR="00C00CC2">
        <w:rPr>
          <w:rFonts w:ascii="Times New Roman" w:hAnsi="Times New Roman" w:cs="Times New Roman"/>
          <w:sz w:val="24"/>
          <w:szCs w:val="24"/>
        </w:rPr>
        <w:t>s due to measures imposed by the government to stop and prevent the spread of the virus. As per Duan et al. (2020), self-isolation increased social diversity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 w:rsidR="00C00CC2">
        <w:rPr>
          <w:rFonts w:ascii="Times New Roman" w:hAnsi="Times New Roman" w:cs="Times New Roman"/>
          <w:sz w:val="24"/>
          <w:szCs w:val="24"/>
        </w:rPr>
        <w:t xml:space="preserve"> and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 w:rsidR="00C00CC2">
        <w:rPr>
          <w:rFonts w:ascii="Times New Roman" w:hAnsi="Times New Roman" w:cs="Times New Roman"/>
          <w:sz w:val="24"/>
          <w:szCs w:val="24"/>
        </w:rPr>
        <w:t>death of loved ones could have led to adverse psychological impacts such as post</w:t>
      </w:r>
      <w:r w:rsidR="00182041">
        <w:rPr>
          <w:rFonts w:ascii="Times New Roman" w:hAnsi="Times New Roman" w:cs="Times New Roman"/>
          <w:sz w:val="24"/>
          <w:szCs w:val="24"/>
        </w:rPr>
        <w:t>-</w:t>
      </w:r>
      <w:r w:rsidR="00C00CC2">
        <w:rPr>
          <w:rFonts w:ascii="Times New Roman" w:hAnsi="Times New Roman" w:cs="Times New Roman"/>
          <w:sz w:val="24"/>
          <w:szCs w:val="24"/>
        </w:rPr>
        <w:t>traumatic symptoms.</w:t>
      </w:r>
      <w:r w:rsidR="00A9342B">
        <w:rPr>
          <w:rFonts w:ascii="Times New Roman" w:hAnsi="Times New Roman" w:cs="Times New Roman"/>
          <w:sz w:val="24"/>
          <w:szCs w:val="24"/>
        </w:rPr>
        <w:t xml:space="preserve"> Imposing public health measures affected the psychological care given to the patient</w:t>
      </w:r>
      <w:r w:rsidR="00182041">
        <w:rPr>
          <w:rFonts w:ascii="Times New Roman" w:hAnsi="Times New Roman" w:cs="Times New Roman"/>
          <w:sz w:val="24"/>
          <w:szCs w:val="24"/>
        </w:rPr>
        <w:t>, thus resulting in the deterioration of individuals' mental health statu</w:t>
      </w:r>
      <w:r w:rsidR="00A9342B">
        <w:rPr>
          <w:rFonts w:ascii="Times New Roman" w:hAnsi="Times New Roman" w:cs="Times New Roman"/>
          <w:sz w:val="24"/>
          <w:szCs w:val="24"/>
        </w:rPr>
        <w:t xml:space="preserve">s. However, some countries developed </w:t>
      </w:r>
      <w:r w:rsidR="00182041">
        <w:rPr>
          <w:rFonts w:ascii="Times New Roman" w:hAnsi="Times New Roman" w:cs="Times New Roman"/>
          <w:sz w:val="24"/>
          <w:szCs w:val="24"/>
        </w:rPr>
        <w:t>step</w:t>
      </w:r>
      <w:r w:rsidR="00A9342B">
        <w:rPr>
          <w:rFonts w:ascii="Times New Roman" w:hAnsi="Times New Roman" w:cs="Times New Roman"/>
          <w:sz w:val="24"/>
          <w:szCs w:val="24"/>
        </w:rPr>
        <w:t xml:space="preserve">s to conduct </w:t>
      </w:r>
      <w:r w:rsidR="00182041">
        <w:rPr>
          <w:rFonts w:ascii="Times New Roman" w:hAnsi="Times New Roman" w:cs="Times New Roman"/>
          <w:sz w:val="24"/>
          <w:szCs w:val="24"/>
        </w:rPr>
        <w:t xml:space="preserve">an </w:t>
      </w:r>
      <w:r w:rsidR="00A9342B">
        <w:rPr>
          <w:rFonts w:ascii="Times New Roman" w:hAnsi="Times New Roman" w:cs="Times New Roman"/>
          <w:sz w:val="24"/>
          <w:szCs w:val="24"/>
        </w:rPr>
        <w:t xml:space="preserve">online session </w:t>
      </w:r>
      <w:r w:rsidR="00182041">
        <w:rPr>
          <w:rFonts w:ascii="Times New Roman" w:hAnsi="Times New Roman" w:cs="Times New Roman"/>
          <w:sz w:val="24"/>
          <w:szCs w:val="24"/>
        </w:rPr>
        <w:t>with</w:t>
      </w:r>
      <w:r w:rsidR="00A9342B">
        <w:rPr>
          <w:rFonts w:ascii="Times New Roman" w:hAnsi="Times New Roman" w:cs="Times New Roman"/>
          <w:sz w:val="24"/>
          <w:szCs w:val="24"/>
        </w:rPr>
        <w:t xml:space="preserve"> the affected individuals. </w:t>
      </w:r>
    </w:p>
    <w:p w14:paraId="69B09A1F" w14:textId="7A85D631" w:rsidR="00507FD6" w:rsidRDefault="00FC191A" w:rsidP="00F7439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Lund et al. (2020)</w:t>
      </w:r>
      <w:r w:rsidR="00182041">
        <w:rPr>
          <w:rFonts w:ascii="Times New Roman" w:hAnsi="Times New Roman" w:cs="Times New Roman"/>
          <w:sz w:val="24"/>
          <w:szCs w:val="24"/>
        </w:rPr>
        <w:t xml:space="preserve"> conducted a study that aimed to reveal the impacts of the COVID-19 pandemic on</w:t>
      </w:r>
      <w:r>
        <w:rPr>
          <w:rFonts w:ascii="Times New Roman" w:hAnsi="Times New Roman" w:cs="Times New Roman"/>
          <w:sz w:val="24"/>
          <w:szCs w:val="24"/>
        </w:rPr>
        <w:t xml:space="preserve"> rehabilitation psychology in the United States (US). The methodology </w:t>
      </w:r>
      <w:r w:rsidR="00182041">
        <w:rPr>
          <w:rFonts w:ascii="Times New Roman" w:hAnsi="Times New Roman" w:cs="Times New Roman"/>
          <w:sz w:val="24"/>
          <w:szCs w:val="24"/>
        </w:rPr>
        <w:t>used in this study was reviewing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literature on sources of trauma and stress that affect</w:t>
      </w:r>
      <w:r w:rsidR="00182041">
        <w:rPr>
          <w:rFonts w:ascii="Times New Roman" w:hAnsi="Times New Roman" w:cs="Times New Roman"/>
          <w:sz w:val="24"/>
          <w:szCs w:val="24"/>
        </w:rPr>
        <w:t xml:space="preserve"> the disability communities and other ways</w:t>
      </w:r>
      <w:r>
        <w:rPr>
          <w:rFonts w:ascii="Times New Roman" w:hAnsi="Times New Roman" w:cs="Times New Roman"/>
          <w:sz w:val="24"/>
          <w:szCs w:val="24"/>
        </w:rPr>
        <w:t xml:space="preserve"> it intersects marginalized individuals in the context of trauma and the pandemic. Also, the study explored the potential impacts </w:t>
      </w:r>
      <w:r w:rsidR="000A6B58">
        <w:rPr>
          <w:rFonts w:ascii="Times New Roman" w:hAnsi="Times New Roman" w:cs="Times New Roman"/>
          <w:sz w:val="24"/>
          <w:szCs w:val="24"/>
        </w:rPr>
        <w:t>of the support of psychologist</w:t>
      </w:r>
      <w:r w:rsidR="00182041">
        <w:rPr>
          <w:rFonts w:ascii="Times New Roman" w:hAnsi="Times New Roman" w:cs="Times New Roman"/>
          <w:sz w:val="24"/>
          <w:szCs w:val="24"/>
        </w:rPr>
        <w:t>s</w:t>
      </w:r>
      <w:r w:rsidR="000A6B58">
        <w:rPr>
          <w:rFonts w:ascii="Times New Roman" w:hAnsi="Times New Roman" w:cs="Times New Roman"/>
          <w:sz w:val="24"/>
          <w:szCs w:val="24"/>
        </w:rPr>
        <w:t xml:space="preserve"> in the psychology field to support disabled individuals and marginalized communities. </w:t>
      </w:r>
      <w:r w:rsidR="000C6120">
        <w:rPr>
          <w:rFonts w:ascii="Times New Roman" w:hAnsi="Times New Roman" w:cs="Times New Roman"/>
          <w:sz w:val="24"/>
          <w:szCs w:val="24"/>
        </w:rPr>
        <w:t xml:space="preserve">Trauma cases among individuals with disabilities and marginalized communities could have increased by the impacts of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 w:rsidR="00934170">
        <w:rPr>
          <w:rFonts w:ascii="Times New Roman" w:hAnsi="Times New Roman" w:cs="Times New Roman"/>
          <w:sz w:val="24"/>
          <w:szCs w:val="24"/>
        </w:rPr>
        <w:t xml:space="preserve">COVID 19 </w:t>
      </w:r>
      <w:r w:rsidR="000C6120">
        <w:rPr>
          <w:rFonts w:ascii="Times New Roman" w:hAnsi="Times New Roman" w:cs="Times New Roman"/>
          <w:sz w:val="24"/>
          <w:szCs w:val="24"/>
        </w:rPr>
        <w:t xml:space="preserve">pandemic. </w:t>
      </w:r>
      <w:r w:rsidR="00501900">
        <w:rPr>
          <w:rFonts w:ascii="Times New Roman" w:hAnsi="Times New Roman" w:cs="Times New Roman"/>
          <w:sz w:val="24"/>
          <w:szCs w:val="24"/>
        </w:rPr>
        <w:t>T</w:t>
      </w:r>
      <w:r w:rsidR="000C6120">
        <w:rPr>
          <w:rFonts w:ascii="Times New Roman" w:hAnsi="Times New Roman" w:cs="Times New Roman"/>
          <w:sz w:val="24"/>
          <w:szCs w:val="24"/>
        </w:rPr>
        <w:t>he results of this study revealed that isolation, healthcare rationing, deaths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 w:rsidR="000C6120">
        <w:rPr>
          <w:rFonts w:ascii="Times New Roman" w:hAnsi="Times New Roman" w:cs="Times New Roman"/>
          <w:sz w:val="24"/>
          <w:szCs w:val="24"/>
        </w:rPr>
        <w:t xml:space="preserve"> and illnesses of loved ones and community members w</w:t>
      </w:r>
      <w:r w:rsidR="00182041">
        <w:rPr>
          <w:rFonts w:ascii="Times New Roman" w:hAnsi="Times New Roman" w:cs="Times New Roman"/>
          <w:sz w:val="24"/>
          <w:szCs w:val="24"/>
        </w:rPr>
        <w:t>ere</w:t>
      </w:r>
      <w:r w:rsidR="000C6120">
        <w:rPr>
          <w:rFonts w:ascii="Times New Roman" w:hAnsi="Times New Roman" w:cs="Times New Roman"/>
          <w:sz w:val="24"/>
          <w:szCs w:val="24"/>
        </w:rPr>
        <w:t xml:space="preserve"> one of the potential causes of trauma (Lund et al., 2020).</w:t>
      </w:r>
    </w:p>
    <w:p w14:paraId="645ED58F" w14:textId="269A27D4" w:rsidR="000C6120" w:rsidRDefault="000C6120" w:rsidP="00F7439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outbreak of the </w:t>
      </w:r>
      <w:r w:rsidR="00934170" w:rsidRPr="00934170">
        <w:rPr>
          <w:rFonts w:ascii="Times New Roman" w:hAnsi="Times New Roman" w:cs="Times New Roman"/>
          <w:sz w:val="24"/>
          <w:szCs w:val="24"/>
        </w:rPr>
        <w:t>COVID-19</w:t>
      </w:r>
      <w:r w:rsidR="00934170" w:rsidRPr="00934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pandemic also resulted </w:t>
      </w:r>
      <w:r w:rsidR="00182041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race-based trauma. According to Litam (2020), the healthcare facilities were quickly overwhelmed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their systems became apparent. Insufficient infrastructure </w:t>
      </w:r>
      <w:r w:rsidR="00934170">
        <w:rPr>
          <w:rFonts w:ascii="Times New Roman" w:hAnsi="Times New Roman" w:cs="Times New Roman"/>
          <w:sz w:val="24"/>
          <w:szCs w:val="24"/>
        </w:rPr>
        <w:t>and lack of federal consistency led to differences across quality, level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 w:rsidR="00934170">
        <w:rPr>
          <w:rFonts w:ascii="Times New Roman" w:hAnsi="Times New Roman" w:cs="Times New Roman"/>
          <w:sz w:val="24"/>
          <w:szCs w:val="24"/>
        </w:rPr>
        <w:t xml:space="preserve"> and types of states to support despite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 w:rsidR="00934170">
        <w:rPr>
          <w:rFonts w:ascii="Times New Roman" w:hAnsi="Times New Roman" w:cs="Times New Roman"/>
          <w:sz w:val="24"/>
          <w:szCs w:val="24"/>
        </w:rPr>
        <w:t>World Health Organization (WHO) declaration of COVID-19 as a public health emergency</w:t>
      </w:r>
      <w:r w:rsidR="00842E89">
        <w:rPr>
          <w:rFonts w:ascii="Times New Roman" w:hAnsi="Times New Roman" w:cs="Times New Roman"/>
          <w:sz w:val="24"/>
          <w:szCs w:val="24"/>
        </w:rPr>
        <w:t xml:space="preserve">. This article reveals how societal and public fears associated with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 w:rsidR="00842E89">
        <w:rPr>
          <w:rFonts w:ascii="Times New Roman" w:hAnsi="Times New Roman" w:cs="Times New Roman"/>
          <w:sz w:val="24"/>
          <w:szCs w:val="24"/>
        </w:rPr>
        <w:t xml:space="preserve">COVID-19 pandemic may contribute to unique health disparities and the presence of race-based trauma </w:t>
      </w:r>
      <w:r w:rsidR="00501900">
        <w:rPr>
          <w:rFonts w:ascii="Times New Roman" w:hAnsi="Times New Roman" w:cs="Times New Roman"/>
          <w:sz w:val="24"/>
          <w:szCs w:val="24"/>
        </w:rPr>
        <w:t xml:space="preserve">among Americans and Pacific Islanders. The study revealed that racial and ethnic health disparities due to the outbreak of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 w:rsidR="00501900">
        <w:rPr>
          <w:rFonts w:ascii="Times New Roman" w:hAnsi="Times New Roman" w:cs="Times New Roman"/>
          <w:sz w:val="24"/>
          <w:szCs w:val="24"/>
        </w:rPr>
        <w:t xml:space="preserve">COVID-19 pandemic are strongly linked to increased trauma among people of color living in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 w:rsidR="00501900">
        <w:rPr>
          <w:rFonts w:ascii="Times New Roman" w:hAnsi="Times New Roman" w:cs="Times New Roman"/>
          <w:sz w:val="24"/>
          <w:szCs w:val="24"/>
        </w:rPr>
        <w:t xml:space="preserve">US (Litam, 2020). </w:t>
      </w:r>
      <w:r w:rsidR="00025EE0">
        <w:rPr>
          <w:rFonts w:ascii="Times New Roman" w:hAnsi="Times New Roman" w:cs="Times New Roman"/>
          <w:sz w:val="24"/>
          <w:szCs w:val="24"/>
        </w:rPr>
        <w:t xml:space="preserve">This study </w:t>
      </w:r>
      <w:r w:rsidR="00501900">
        <w:rPr>
          <w:rFonts w:ascii="Times New Roman" w:hAnsi="Times New Roman" w:cs="Times New Roman"/>
          <w:sz w:val="24"/>
          <w:szCs w:val="24"/>
        </w:rPr>
        <w:t xml:space="preserve">revealed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 w:rsidR="00501900">
        <w:rPr>
          <w:rFonts w:ascii="Times New Roman" w:hAnsi="Times New Roman" w:cs="Times New Roman"/>
          <w:sz w:val="24"/>
          <w:szCs w:val="24"/>
        </w:rPr>
        <w:t>ethnocentric attitudes</w:t>
      </w:r>
      <w:r w:rsidR="00025EE0">
        <w:rPr>
          <w:rFonts w:ascii="Times New Roman" w:hAnsi="Times New Roman" w:cs="Times New Roman"/>
          <w:sz w:val="24"/>
          <w:szCs w:val="24"/>
        </w:rPr>
        <w:t xml:space="preserve"> of most Americans and how it caused race-based trauma. </w:t>
      </w:r>
    </w:p>
    <w:p w14:paraId="05C1A74B" w14:textId="352B4772" w:rsidR="000B669E" w:rsidRDefault="0002415A" w:rsidP="00F7439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Furthermore, the outbreak of COVID-19 has al</w:t>
      </w:r>
      <w:r w:rsidR="00C24930">
        <w:rPr>
          <w:rFonts w:ascii="Times New Roman" w:hAnsi="Times New Roman" w:cs="Times New Roman"/>
          <w:sz w:val="24"/>
          <w:szCs w:val="24"/>
        </w:rPr>
        <w:t>so significantly disrupted some medical specialties.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805">
        <w:rPr>
          <w:rFonts w:ascii="Times New Roman" w:hAnsi="Times New Roman" w:cs="Times New Roman"/>
          <w:sz w:val="24"/>
          <w:szCs w:val="24"/>
        </w:rPr>
        <w:t xml:space="preserve">The study by </w:t>
      </w:r>
      <w:r w:rsidR="00182041">
        <w:rPr>
          <w:rFonts w:ascii="Times New Roman" w:hAnsi="Times New Roman" w:cs="Times New Roman"/>
          <w:sz w:val="24"/>
          <w:szCs w:val="24"/>
        </w:rPr>
        <w:t>K</w:t>
      </w:r>
      <w:r w:rsidR="00EA3BC4">
        <w:rPr>
          <w:rFonts w:ascii="Times New Roman" w:hAnsi="Times New Roman" w:cs="Times New Roman"/>
          <w:sz w:val="24"/>
          <w:szCs w:val="24"/>
        </w:rPr>
        <w:t xml:space="preserve">ammerer </w:t>
      </w:r>
      <w:r>
        <w:rPr>
          <w:rFonts w:ascii="Times New Roman" w:hAnsi="Times New Roman" w:cs="Times New Roman"/>
          <w:sz w:val="24"/>
          <w:szCs w:val="24"/>
        </w:rPr>
        <w:t>et al.</w:t>
      </w:r>
      <w:r w:rsidR="00AD5805">
        <w:rPr>
          <w:rFonts w:ascii="Times New Roman" w:hAnsi="Times New Roman" w:cs="Times New Roman"/>
          <w:sz w:val="24"/>
          <w:szCs w:val="24"/>
        </w:rPr>
        <w:t xml:space="preserve"> (2021)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was done to provide a systematic review of the available literature regarding the impacts of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COVID-19 pandemic on orthopedic and traumatological care. The study focused on the number of surgeries, clinical visits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reasons for consultation. </w:t>
      </w:r>
      <w:r w:rsidR="00C24930">
        <w:rPr>
          <w:rFonts w:ascii="Times New Roman" w:hAnsi="Times New Roman" w:cs="Times New Roman"/>
          <w:sz w:val="24"/>
          <w:szCs w:val="24"/>
        </w:rPr>
        <w:t>This study showed that patient</w:t>
      </w:r>
      <w:r w:rsidR="00182041">
        <w:rPr>
          <w:rFonts w:ascii="Times New Roman" w:hAnsi="Times New Roman" w:cs="Times New Roman"/>
          <w:sz w:val="24"/>
          <w:szCs w:val="24"/>
        </w:rPr>
        <w:t>'</w:t>
      </w:r>
      <w:r w:rsidR="00C24930">
        <w:rPr>
          <w:rFonts w:ascii="Times New Roman" w:hAnsi="Times New Roman" w:cs="Times New Roman"/>
          <w:sz w:val="24"/>
          <w:szCs w:val="24"/>
        </w:rPr>
        <w:t>s elective visits, emergency and trauma visits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 w:rsidR="00C24930">
        <w:rPr>
          <w:rFonts w:ascii="Times New Roman" w:hAnsi="Times New Roman" w:cs="Times New Roman"/>
          <w:sz w:val="24"/>
          <w:szCs w:val="24"/>
        </w:rPr>
        <w:t xml:space="preserve"> and surgery reduced </w:t>
      </w:r>
      <w:r w:rsidR="00182041">
        <w:rPr>
          <w:rFonts w:ascii="Times New Roman" w:hAnsi="Times New Roman" w:cs="Times New Roman"/>
          <w:sz w:val="24"/>
          <w:szCs w:val="24"/>
        </w:rPr>
        <w:t>significan</w:t>
      </w:r>
      <w:r w:rsidR="00C24930">
        <w:rPr>
          <w:rFonts w:ascii="Times New Roman" w:hAnsi="Times New Roman" w:cs="Times New Roman"/>
          <w:sz w:val="24"/>
          <w:szCs w:val="24"/>
        </w:rPr>
        <w:t xml:space="preserve">tly. Therefore, the pandemic influenced orthopedic and trauma surgery. However, it is important to still maintain surgical and treatment care of </w:t>
      </w:r>
      <w:r w:rsidR="00182041">
        <w:rPr>
          <w:rFonts w:ascii="Times New Roman" w:hAnsi="Times New Roman" w:cs="Times New Roman"/>
          <w:sz w:val="24"/>
          <w:szCs w:val="24"/>
        </w:rPr>
        <w:t xml:space="preserve">a </w:t>
      </w:r>
      <w:r w:rsidR="00C24930">
        <w:rPr>
          <w:rFonts w:ascii="Times New Roman" w:hAnsi="Times New Roman" w:cs="Times New Roman"/>
          <w:sz w:val="24"/>
          <w:szCs w:val="24"/>
        </w:rPr>
        <w:t xml:space="preserve">patient to avoid negative impacts to the treatment progress of the patients. </w:t>
      </w:r>
    </w:p>
    <w:p w14:paraId="07E21C78" w14:textId="41708546" w:rsidR="000B669E" w:rsidRDefault="000B669E" w:rsidP="00F74396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conclusion, post</w:t>
      </w:r>
      <w:r w:rsidR="0018204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traumatic symptoms such as anxiety, depression, panic attacks may</w:t>
      </w:r>
      <w:r w:rsidR="00182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 experienced after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COVID-19 pandemic. Individuals might fear the process of accepting the new reality that was facilitated by the pandemic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thus creating </w:t>
      </w:r>
      <w:r w:rsidR="0018204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stressful situation </w:t>
      </w:r>
      <w:r w:rsidR="00182041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the entire population. The state may affect the mental health of </w:t>
      </w:r>
      <w:r w:rsidR="0018204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majority of the people</w:t>
      </w:r>
      <w:r w:rsidR="001820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041">
        <w:rPr>
          <w:rFonts w:ascii="Times New Roman" w:hAnsi="Times New Roman" w:cs="Times New Roman"/>
          <w:sz w:val="24"/>
          <w:szCs w:val="24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experience of the pandemic may trigger psychological distress. Therefore, </w:t>
      </w:r>
      <w:r w:rsidR="00182041">
        <w:rPr>
          <w:rFonts w:ascii="Times New Roman" w:hAnsi="Times New Roman" w:cs="Times New Roman"/>
          <w:sz w:val="24"/>
          <w:szCs w:val="24"/>
        </w:rPr>
        <w:t>the psychologist and counselors need to be ready to help people who suffer from the post-traumatic stress caused by the</w:t>
      </w:r>
      <w:r>
        <w:rPr>
          <w:rFonts w:ascii="Times New Roman" w:hAnsi="Times New Roman" w:cs="Times New Roman"/>
          <w:sz w:val="24"/>
          <w:szCs w:val="24"/>
        </w:rPr>
        <w:t xml:space="preserve"> COVID-19 pandemic. </w:t>
      </w:r>
    </w:p>
    <w:p w14:paraId="45D8FF33" w14:textId="30C32A95" w:rsidR="00EA3BC4" w:rsidRDefault="00EA3BC4" w:rsidP="000B669E">
      <w:pPr>
        <w:rPr>
          <w:rFonts w:ascii="Times New Roman" w:hAnsi="Times New Roman" w:cs="Times New Roman"/>
          <w:sz w:val="24"/>
          <w:szCs w:val="24"/>
        </w:rPr>
      </w:pPr>
    </w:p>
    <w:p w14:paraId="4A4574EA" w14:textId="65A3063A" w:rsidR="00EA3BC4" w:rsidRDefault="00EA3BC4" w:rsidP="000B669E">
      <w:pPr>
        <w:rPr>
          <w:rFonts w:ascii="Times New Roman" w:hAnsi="Times New Roman" w:cs="Times New Roman"/>
          <w:sz w:val="24"/>
          <w:szCs w:val="24"/>
        </w:rPr>
      </w:pPr>
    </w:p>
    <w:p w14:paraId="3A32DB61" w14:textId="4C16D8D3" w:rsidR="00EA3BC4" w:rsidRDefault="00EA3BC4" w:rsidP="000B669E">
      <w:pPr>
        <w:rPr>
          <w:rFonts w:ascii="Times New Roman" w:hAnsi="Times New Roman" w:cs="Times New Roman"/>
          <w:sz w:val="24"/>
          <w:szCs w:val="24"/>
        </w:rPr>
      </w:pPr>
    </w:p>
    <w:p w14:paraId="23890686" w14:textId="24A9AFBB" w:rsidR="00EA3BC4" w:rsidRDefault="00EA3BC4" w:rsidP="000B669E">
      <w:pPr>
        <w:rPr>
          <w:rFonts w:ascii="Times New Roman" w:hAnsi="Times New Roman" w:cs="Times New Roman"/>
          <w:sz w:val="24"/>
          <w:szCs w:val="24"/>
        </w:rPr>
      </w:pPr>
    </w:p>
    <w:p w14:paraId="1CC76BBB" w14:textId="297CB3C3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008F69D" w14:textId="62E9B668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B0797A9" w14:textId="2D520D1B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FCD8F10" w14:textId="4BF632E0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F0AA1F4" w14:textId="15F3DAAB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4718A178" w14:textId="16F76026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2B304655" w14:textId="7606EB04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0272E4E1" w14:textId="0CC338EC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86B7D85" w14:textId="0EBB223D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C1D3AED" w14:textId="486A7BDA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81E274C" w14:textId="77D664EC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76EABB86" w14:textId="26290562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0EC04444" w14:textId="01079902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1B858CF6" w14:textId="6D7D8BC9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0468A23C" w14:textId="3D248B93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E0B4D96" w14:textId="52AC3C66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3495E4C8" w14:textId="75768A52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5FA5586F" w14:textId="653E82D9" w:rsidR="00F74396" w:rsidRDefault="00F74396" w:rsidP="000B669E">
      <w:pPr>
        <w:rPr>
          <w:rFonts w:ascii="Times New Roman" w:hAnsi="Times New Roman" w:cs="Times New Roman"/>
          <w:sz w:val="24"/>
          <w:szCs w:val="24"/>
        </w:rPr>
      </w:pPr>
    </w:p>
    <w:p w14:paraId="46852147" w14:textId="3961F1A4" w:rsidR="00EA3BC4" w:rsidRDefault="00EA3BC4" w:rsidP="000B669E">
      <w:pPr>
        <w:rPr>
          <w:rFonts w:ascii="Times New Roman" w:hAnsi="Times New Roman" w:cs="Times New Roman"/>
          <w:sz w:val="24"/>
          <w:szCs w:val="24"/>
        </w:rPr>
      </w:pPr>
    </w:p>
    <w:p w14:paraId="7D8002CE" w14:textId="77777777" w:rsidR="00727C3F" w:rsidRDefault="00727C3F" w:rsidP="000B669E">
      <w:pPr>
        <w:rPr>
          <w:rFonts w:ascii="Times New Roman" w:hAnsi="Times New Roman" w:cs="Times New Roman"/>
          <w:sz w:val="24"/>
          <w:szCs w:val="24"/>
        </w:rPr>
      </w:pPr>
    </w:p>
    <w:p w14:paraId="35AC6FB3" w14:textId="3345E498" w:rsidR="00EA3BC4" w:rsidRDefault="00EA3BC4" w:rsidP="000B669E">
      <w:pPr>
        <w:rPr>
          <w:rFonts w:ascii="Times New Roman" w:hAnsi="Times New Roman" w:cs="Times New Roman"/>
          <w:sz w:val="24"/>
          <w:szCs w:val="24"/>
        </w:rPr>
      </w:pPr>
    </w:p>
    <w:p w14:paraId="1535F6C9" w14:textId="77777777" w:rsidR="00EA3BC4" w:rsidRPr="00EA3BC4" w:rsidRDefault="00EA3BC4" w:rsidP="00EA3B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References</w:t>
      </w:r>
    </w:p>
    <w:p w14:paraId="52492841" w14:textId="77777777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Dammerer, D., Blum, P., Putzer, D., Krappinger, D., Liebensteiner, M. C., Nogler, M., &amp; Thaler, M. (2021). Subsidence of a metaphyseal-anchored press-fit stem after 4-year follow-up: An EBRA-FCA analysis.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Archives of Orthopaedic and Trauma Surgery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hyperlink r:id="rId6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https://doi.org/10.1007/s00402-021-04068-8</w:t>
        </w:r>
      </w:hyperlink>
    </w:p>
    <w:p w14:paraId="5B9A1808" w14:textId="23E98E65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Duan, L., Shao, X., Wang, Y., Huang, Y., Miao, J., Yang, X., &amp; Zhu, G. (2020). An investigation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mental health status of children and adolescents in China during the outbreak of COVID-19.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 of Affective Disorders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275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, 112-118. </w:t>
      </w:r>
      <w:hyperlink r:id="rId7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https://doi.org/10.1016/j.jad.2020.06.029</w:t>
        </w:r>
      </w:hyperlink>
    </w:p>
    <w:p w14:paraId="4198E39E" w14:textId="77777777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Gao, Q., Hu, Y., Dai, Z., Xiao, F., Wang, J., &amp; Wu, J. (2020). The epidemiological characteristics of 2019 novel coronavirus diseases (COVID-19) in Jingmen, China.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SSRN Electronic Journal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hyperlink r:id="rId8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https://doi.org/10.2139/ssrn.3548755</w:t>
        </w:r>
      </w:hyperlink>
    </w:p>
    <w:p w14:paraId="2160EFC7" w14:textId="28D58931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Kang, L., Li, Y., Hu, S., Chen, M., Yang, C., Yang, B. X., Wang, Y., Hu, J., Lai, J., Ma, X., Chen, J., Guan, L., Wang, G., Ma, H., &amp; Liu, Z. (2020). The mental health of medical workers in Wuhan, China</w:t>
      </w:r>
      <w:r w:rsidR="00182041">
        <w:rPr>
          <w:rFonts w:ascii="Times New Roman" w:eastAsia="Times New Roman" w:hAnsi="Times New Roman" w:cs="Times New Roman"/>
          <w:color w:val="000000"/>
          <w:sz w:val="24"/>
          <w:szCs w:val="24"/>
        </w:rPr>
        <w:t>, is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dealing with the 2019 novel coronavirus.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Lancet Psychiatry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(3), e14. </w:t>
      </w:r>
      <w:hyperlink r:id="rId9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https://doi.org/10.1016/s2215-0366(20)30047-x</w:t>
        </w:r>
      </w:hyperlink>
    </w:p>
    <w:p w14:paraId="1EDB74CB" w14:textId="77777777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Li, S., Wang, Y., Xue, J., Zhao, N., &amp; Zhu, T. (2020). The impact of COVID-19 epidemic declaration on psychological consequences: A study on active Weibo users.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International Journal of Environmental Research and Public Health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17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(6), 2032. </w:t>
      </w:r>
      <w:hyperlink r:id="rId10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https://doi.org/10.3390/ijerph17062032</w:t>
        </w:r>
      </w:hyperlink>
    </w:p>
    <w:p w14:paraId="641C5EDE" w14:textId="2093EB0A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Litam, S. D. (2020). </w:t>
      </w:r>
      <w:r w:rsidR="00182041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Take your Kung-flu back to Wuhan</w:t>
      </w:r>
      <w:r w:rsidR="00182041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Counseling </w:t>
      </w:r>
      <w:r w:rsidR="0018204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sians, Asian Americans, and Pacific Islanders with race-based trauma related to COVID-19.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 Professional Counselor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(2), 144-156. </w:t>
      </w:r>
      <w:hyperlink r:id="rId11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https://doi.org/10.15241/sdal.10.2.144</w:t>
        </w:r>
      </w:hyperlink>
    </w:p>
    <w:p w14:paraId="2F7063A9" w14:textId="77777777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Lund, E. M., Forber-Pratt, A. J., Wilson, C., &amp; Mona, L. R. (2020). The COVID-19 pandemic, stress, and trauma in the disability community: A call to action.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Rehabilitation Psychology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65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(4), 313-322. </w:t>
      </w:r>
      <w:hyperlink r:id="rId12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https://doi.org/10.1037/rep0000368</w:t>
        </w:r>
      </w:hyperlink>
    </w:p>
    <w:p w14:paraId="05AC0B49" w14:textId="77777777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Shanafelt, T., Ripp, J., &amp; Trockel, M. (2020). Understanding and addressing sources of anxiety among health care professionals during the COVID-19 pandemic.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JAMA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323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(21), 2133. </w:t>
      </w:r>
      <w:hyperlink r:id="rId13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https://doi.org/10.1001/jama.2020.5893</w:t>
        </w:r>
      </w:hyperlink>
    </w:p>
    <w:p w14:paraId="3439AE89" w14:textId="77777777" w:rsidR="00EA3BC4" w:rsidRPr="00EA3BC4" w:rsidRDefault="00EA3BC4" w:rsidP="00EA3BC4">
      <w:pPr>
        <w:shd w:val="clear" w:color="auto" w:fill="FFFFFF"/>
        <w:spacing w:after="0" w:line="550" w:lineRule="atLeast"/>
        <w:ind w:left="720" w:right="7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Tan, L., Wang, Q., Zhang, D., Ding, J., Huang, Q., Tang, Y., Wang, Q., &amp; Miao, H. (2020). Lymphopenia predicts disease severity of COVID-19: A descriptive and predictive study.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Signal Transduction and Targeted Therapy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A3B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 w:rsidRPr="00EA3BC4">
        <w:rPr>
          <w:rFonts w:ascii="Times New Roman" w:eastAsia="Times New Roman" w:hAnsi="Times New Roman" w:cs="Times New Roman"/>
          <w:color w:val="000000"/>
          <w:sz w:val="24"/>
          <w:szCs w:val="24"/>
        </w:rPr>
        <w:t>(1). </w:t>
      </w:r>
      <w:hyperlink r:id="rId14" w:history="1">
        <w:r w:rsidRPr="00EA3BC4">
          <w:rPr>
            <w:rFonts w:ascii="inherit" w:eastAsia="Times New Roman" w:hAnsi="inherit" w:cs="Times New Roman"/>
            <w:color w:val="000000"/>
            <w:sz w:val="24"/>
            <w:szCs w:val="24"/>
            <w:u w:val="single"/>
          </w:rPr>
          <w:t>https://doi.org/10.1038/s41392-020-0148-4</w:t>
        </w:r>
      </w:hyperlink>
    </w:p>
    <w:p w14:paraId="1B5F6866" w14:textId="77777777" w:rsidR="00EA3BC4" w:rsidRPr="00507FD6" w:rsidRDefault="00EA3BC4" w:rsidP="000B669E">
      <w:pPr>
        <w:rPr>
          <w:rFonts w:ascii="Times New Roman" w:hAnsi="Times New Roman" w:cs="Times New Roman"/>
          <w:sz w:val="24"/>
          <w:szCs w:val="24"/>
        </w:rPr>
      </w:pPr>
    </w:p>
    <w:sectPr w:rsidR="00EA3BC4" w:rsidRPr="00507FD6" w:rsidSect="00BE5DCB">
      <w:head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B1261" w14:textId="77777777" w:rsidR="001F6714" w:rsidRDefault="001F6714" w:rsidP="002B559A">
      <w:pPr>
        <w:spacing w:after="0" w:line="240" w:lineRule="auto"/>
      </w:pPr>
      <w:r>
        <w:separator/>
      </w:r>
    </w:p>
  </w:endnote>
  <w:endnote w:type="continuationSeparator" w:id="0">
    <w:p w14:paraId="34E13E0B" w14:textId="77777777" w:rsidR="001F6714" w:rsidRDefault="001F6714" w:rsidP="002B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865BD" w14:textId="77777777" w:rsidR="001F6714" w:rsidRDefault="001F6714" w:rsidP="002B559A">
      <w:pPr>
        <w:spacing w:after="0" w:line="240" w:lineRule="auto"/>
      </w:pPr>
      <w:r>
        <w:separator/>
      </w:r>
    </w:p>
  </w:footnote>
  <w:footnote w:type="continuationSeparator" w:id="0">
    <w:p w14:paraId="300972AC" w14:textId="77777777" w:rsidR="001F6714" w:rsidRDefault="001F6714" w:rsidP="002B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89501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2CEC5A" w14:textId="34D37774" w:rsidR="00BE5DCB" w:rsidRDefault="00BE5DCB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TRAUMA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                          </w:t>
        </w:r>
        <w:r w:rsidRPr="00BE5D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5D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E5D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580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E5D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AA39326" w14:textId="77777777" w:rsidR="002B559A" w:rsidRPr="002B559A" w:rsidRDefault="002B559A" w:rsidP="002B55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DEDFE" w14:textId="40211932" w:rsidR="00BE5DCB" w:rsidRPr="00BE5DCB" w:rsidRDefault="00BE5DCB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TRAUMA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0NjA2MjQ3NDc3tDRW0lEKTi0uzszPAykwrAUA5iwNHiwAAAA="/>
  </w:docVars>
  <w:rsids>
    <w:rsidRoot w:val="00507FD6"/>
    <w:rsid w:val="0002415A"/>
    <w:rsid w:val="00025EE0"/>
    <w:rsid w:val="000A6B58"/>
    <w:rsid w:val="000B669E"/>
    <w:rsid w:val="000C6120"/>
    <w:rsid w:val="00182041"/>
    <w:rsid w:val="001F6714"/>
    <w:rsid w:val="002B2683"/>
    <w:rsid w:val="002B559A"/>
    <w:rsid w:val="002E084F"/>
    <w:rsid w:val="002F542E"/>
    <w:rsid w:val="00501900"/>
    <w:rsid w:val="00507FD6"/>
    <w:rsid w:val="00560F08"/>
    <w:rsid w:val="005E090D"/>
    <w:rsid w:val="00650BB6"/>
    <w:rsid w:val="006E6DA7"/>
    <w:rsid w:val="00727C3F"/>
    <w:rsid w:val="00791E58"/>
    <w:rsid w:val="0080769A"/>
    <w:rsid w:val="00842E89"/>
    <w:rsid w:val="00885C29"/>
    <w:rsid w:val="00934170"/>
    <w:rsid w:val="00985249"/>
    <w:rsid w:val="00A9342B"/>
    <w:rsid w:val="00AB7A96"/>
    <w:rsid w:val="00AD5805"/>
    <w:rsid w:val="00AE5607"/>
    <w:rsid w:val="00BC6F9D"/>
    <w:rsid w:val="00BE5DCB"/>
    <w:rsid w:val="00C00CC2"/>
    <w:rsid w:val="00C24930"/>
    <w:rsid w:val="00C27B35"/>
    <w:rsid w:val="00CD2CB5"/>
    <w:rsid w:val="00DB2B3A"/>
    <w:rsid w:val="00EA3BC4"/>
    <w:rsid w:val="00F74396"/>
    <w:rsid w:val="00FC191A"/>
    <w:rsid w:val="00FC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A0FD8"/>
  <w15:chartTrackingRefBased/>
  <w15:docId w15:val="{FF100E93-2939-4384-9219-87F8BEB5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ray">
    <w:name w:val="gray"/>
    <w:basedOn w:val="DefaultParagraphFont"/>
    <w:rsid w:val="00885C29"/>
  </w:style>
  <w:style w:type="paragraph" w:styleId="NormalWeb">
    <w:name w:val="Normal (Web)"/>
    <w:basedOn w:val="Normal"/>
    <w:uiPriority w:val="99"/>
    <w:semiHidden/>
    <w:unhideWhenUsed/>
    <w:rsid w:val="00EA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A3BC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A3B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5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59A"/>
  </w:style>
  <w:style w:type="paragraph" w:styleId="Footer">
    <w:name w:val="footer"/>
    <w:basedOn w:val="Normal"/>
    <w:link w:val="FooterChar"/>
    <w:uiPriority w:val="99"/>
    <w:unhideWhenUsed/>
    <w:rsid w:val="002B5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0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39/ssrn.3548755" TargetMode="External"/><Relationship Id="rId13" Type="http://schemas.openxmlformats.org/officeDocument/2006/relationships/hyperlink" Target="https://doi.org/10.1001/jama.2020.589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j.jad.2020.06.029" TargetMode="External"/><Relationship Id="rId12" Type="http://schemas.openxmlformats.org/officeDocument/2006/relationships/hyperlink" Target="https://doi.org/10.1037/rep000036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doi.org/10.1007/s00402-021-04068-8" TargetMode="External"/><Relationship Id="rId11" Type="http://schemas.openxmlformats.org/officeDocument/2006/relationships/hyperlink" Target="https://doi.org/10.15241/sdal.10.2.14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doi.org/10.3390/ijerph1706203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016/s2215-0366(20)30047-x" TargetMode="External"/><Relationship Id="rId14" Type="http://schemas.openxmlformats.org/officeDocument/2006/relationships/hyperlink" Target="https://doi.org/10.1038/s41392-020-0148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7</cp:revision>
  <dcterms:created xsi:type="dcterms:W3CDTF">2021-08-20T20:01:00Z</dcterms:created>
  <dcterms:modified xsi:type="dcterms:W3CDTF">2021-08-20T20:03:00Z</dcterms:modified>
</cp:coreProperties>
</file>